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b/>
          <w:sz w:val="24"/>
          <w:szCs w:val="24"/>
        </w:rPr>
        <w:t>PURE CARE</w:t>
      </w:r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წყალზე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დაფუძნებული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რემინერალიზაციისა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დესენსიბილიზაციის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შემდეგ</w:t>
      </w:r>
      <w:proofErr w:type="spellEnd"/>
      <w:r w:rsidRPr="00647B95">
        <w:rPr>
          <w:sz w:val="24"/>
          <w:szCs w:val="24"/>
        </w:rPr>
        <w:t xml:space="preserve"> ა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გაუფერულების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პროცესი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სასიამოვნო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პიტნის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არომატი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ძირითადი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ინგრედიენტები</w:t>
      </w:r>
      <w:proofErr w:type="spellEnd"/>
      <w:r w:rsidRPr="00647B95">
        <w:rPr>
          <w:sz w:val="24"/>
          <w:szCs w:val="24"/>
        </w:rPr>
        <w:t xml:space="preserve">: </w:t>
      </w:r>
      <w:proofErr w:type="spellStart"/>
      <w:r w:rsidRPr="00647B95">
        <w:rPr>
          <w:sz w:val="24"/>
          <w:szCs w:val="24"/>
        </w:rPr>
        <w:t>წყალი</w:t>
      </w:r>
      <w:proofErr w:type="spell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ქსილიტოლი</w:t>
      </w:r>
      <w:proofErr w:type="spellEnd"/>
      <w:r w:rsidRPr="00647B95">
        <w:rPr>
          <w:sz w:val="24"/>
          <w:szCs w:val="24"/>
        </w:rPr>
        <w:t>,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კალიუმის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ნიტრატი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ნატრიუმის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ფლუორიდი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proofErr w:type="spellStart"/>
      <w:proofErr w:type="gramStart"/>
      <w:r w:rsidRPr="00647B95">
        <w:rPr>
          <w:b/>
          <w:sz w:val="24"/>
          <w:szCs w:val="24"/>
        </w:rPr>
        <w:t>ჩვენებები</w:t>
      </w:r>
      <w:proofErr w:type="spellEnd"/>
      <w:proofErr w:type="gram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პროფესიონალური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გამოყენება</w:t>
      </w:r>
      <w:proofErr w:type="spellEnd"/>
      <w:r w:rsidRPr="00647B95">
        <w:rPr>
          <w:sz w:val="24"/>
          <w:szCs w:val="24"/>
        </w:rPr>
        <w:t xml:space="preserve">: </w:t>
      </w:r>
      <w:proofErr w:type="spellStart"/>
      <w:r w:rsidRPr="00647B95">
        <w:rPr>
          <w:sz w:val="24"/>
          <w:szCs w:val="24"/>
        </w:rPr>
        <w:t>გაუფერულების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პროცესისთანავე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პაციენტის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განაცხადი</w:t>
      </w:r>
      <w:proofErr w:type="spellEnd"/>
      <w:r w:rsidRPr="00647B95">
        <w:rPr>
          <w:sz w:val="24"/>
          <w:szCs w:val="24"/>
        </w:rPr>
        <w:t xml:space="preserve"> (</w:t>
      </w:r>
      <w:proofErr w:type="spellStart"/>
      <w:r w:rsidRPr="00647B95">
        <w:rPr>
          <w:sz w:val="24"/>
          <w:szCs w:val="24"/>
        </w:rPr>
        <w:t>ასეთის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არსებობის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 xml:space="preserve">): </w:t>
      </w:r>
      <w:proofErr w:type="spellStart"/>
      <w:r w:rsidRPr="00647B95">
        <w:rPr>
          <w:sz w:val="24"/>
          <w:szCs w:val="24"/>
        </w:rPr>
        <w:t>ამბულატორიული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მკურნალობის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r w:rsidRPr="00647B95">
        <w:rPr>
          <w:b/>
          <w:sz w:val="24"/>
          <w:szCs w:val="24"/>
        </w:rPr>
        <w:t xml:space="preserve"> </w:t>
      </w:r>
      <w:proofErr w:type="gramStart"/>
      <w:r w:rsidRPr="00647B95">
        <w:rPr>
          <w:b/>
          <w:sz w:val="24"/>
          <w:szCs w:val="24"/>
        </w:rPr>
        <w:t>I )</w:t>
      </w:r>
      <w:proofErr w:type="gramEnd"/>
      <w:r w:rsidRPr="00647B95">
        <w:rPr>
          <w:b/>
          <w:sz w:val="24"/>
          <w:szCs w:val="24"/>
        </w:rPr>
        <w:t xml:space="preserve"> CUSTOM TRAY APPLICATION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1. </w:t>
      </w:r>
      <w:proofErr w:type="spellStart"/>
      <w:proofErr w:type="gramStart"/>
      <w:r w:rsidRPr="00647B95">
        <w:rPr>
          <w:sz w:val="24"/>
          <w:szCs w:val="24"/>
        </w:rPr>
        <w:t>გაუფერულების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გამოყენების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შემდეგ</w:t>
      </w:r>
      <w:proofErr w:type="spell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კარგად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ჩამოიბანეთ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მორგებული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უჯრა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გაშვების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ქვეშ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წყალი</w:t>
      </w:r>
      <w:proofErr w:type="spellEnd"/>
      <w:proofErr w:type="gram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2. </w:t>
      </w:r>
      <w:proofErr w:type="spellStart"/>
      <w:proofErr w:type="gramStart"/>
      <w:r w:rsidRPr="00647B95">
        <w:rPr>
          <w:sz w:val="24"/>
          <w:szCs w:val="24"/>
        </w:rPr>
        <w:t>ჩაასხით</w:t>
      </w:r>
      <w:proofErr w:type="spellEnd"/>
      <w:proofErr w:type="gramEnd"/>
      <w:r w:rsidRPr="00647B95">
        <w:rPr>
          <w:sz w:val="24"/>
          <w:szCs w:val="24"/>
        </w:rPr>
        <w:t xml:space="preserve"> PURE CARE-ს </w:t>
      </w:r>
      <w:proofErr w:type="spellStart"/>
      <w:r w:rsidRPr="00647B95">
        <w:rPr>
          <w:sz w:val="24"/>
          <w:szCs w:val="24"/>
        </w:rPr>
        <w:t>დიდი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ფენა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უჯრაში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წაისვით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ნაწილზე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>/</w:t>
      </w:r>
      <w:proofErr w:type="spellStart"/>
      <w:r w:rsidRPr="00647B95">
        <w:rPr>
          <w:sz w:val="24"/>
          <w:szCs w:val="24"/>
        </w:rPr>
        <w:t>ან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ქვედა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კბილები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3. </w:t>
      </w:r>
      <w:proofErr w:type="spellStart"/>
      <w:proofErr w:type="gramStart"/>
      <w:r w:rsidRPr="00647B95">
        <w:rPr>
          <w:sz w:val="24"/>
          <w:szCs w:val="24"/>
        </w:rPr>
        <w:t>შეინახეთ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უჯრა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პირში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მინიმუმ</w:t>
      </w:r>
      <w:proofErr w:type="spellEnd"/>
      <w:r w:rsidRPr="00647B95">
        <w:rPr>
          <w:sz w:val="24"/>
          <w:szCs w:val="24"/>
        </w:rPr>
        <w:t xml:space="preserve"> 3 </w:t>
      </w:r>
      <w:proofErr w:type="spellStart"/>
      <w:r w:rsidRPr="00647B95">
        <w:rPr>
          <w:sz w:val="24"/>
          <w:szCs w:val="24"/>
        </w:rPr>
        <w:t>წუთის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განმავლობაში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4. </w:t>
      </w:r>
      <w:proofErr w:type="spellStart"/>
      <w:proofErr w:type="gramStart"/>
      <w:r w:rsidRPr="00647B95">
        <w:rPr>
          <w:sz w:val="24"/>
          <w:szCs w:val="24"/>
        </w:rPr>
        <w:t>ამოიღეთ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უჯრა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ამბულატორიული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მკურნალობის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>: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5. </w:t>
      </w:r>
      <w:proofErr w:type="spellStart"/>
      <w:proofErr w:type="gramStart"/>
      <w:r w:rsidRPr="00647B95">
        <w:rPr>
          <w:sz w:val="24"/>
          <w:szCs w:val="24"/>
        </w:rPr>
        <w:t>სთხოვეთ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ჩამოიბანოს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ზედაპირზე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დარჩენილი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ურჩიეთ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არა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ჭამა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დალევა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განაცხადის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შემდეგ</w:t>
      </w:r>
      <w:proofErr w:type="spellEnd"/>
      <w:r w:rsidRPr="00647B95">
        <w:rPr>
          <w:sz w:val="24"/>
          <w:szCs w:val="24"/>
        </w:rPr>
        <w:t xml:space="preserve"> 30 </w:t>
      </w:r>
      <w:proofErr w:type="spellStart"/>
      <w:r w:rsidRPr="00647B95">
        <w:rPr>
          <w:sz w:val="24"/>
          <w:szCs w:val="24"/>
        </w:rPr>
        <w:t>წუთის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განმავლობაში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6. </w:t>
      </w:r>
      <w:proofErr w:type="spellStart"/>
      <w:proofErr w:type="gramStart"/>
      <w:r w:rsidRPr="00647B95">
        <w:rPr>
          <w:sz w:val="24"/>
          <w:szCs w:val="24"/>
        </w:rPr>
        <w:t>უჯრაში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დარჩენილი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დაუყოვნებლივ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უნდა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ჩამოიბანოთ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ჩამოიბანოთ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გაშვებული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წყალი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proofErr w:type="gramStart"/>
      <w:r w:rsidRPr="00647B95">
        <w:rPr>
          <w:b/>
          <w:sz w:val="24"/>
          <w:szCs w:val="24"/>
        </w:rPr>
        <w:t>II )</w:t>
      </w:r>
      <w:proofErr w:type="gramEnd"/>
      <w:r w:rsidRPr="00647B95">
        <w:rPr>
          <w:b/>
          <w:sz w:val="24"/>
          <w:szCs w:val="24"/>
        </w:rPr>
        <w:t xml:space="preserve"> </w:t>
      </w:r>
      <w:proofErr w:type="spellStart"/>
      <w:r w:rsidRPr="00647B95">
        <w:rPr>
          <w:b/>
          <w:sz w:val="24"/>
          <w:szCs w:val="24"/>
        </w:rPr>
        <w:t>კბილის</w:t>
      </w:r>
      <w:proofErr w:type="spellEnd"/>
      <w:r w:rsidRPr="00647B95">
        <w:rPr>
          <w:b/>
          <w:sz w:val="24"/>
          <w:szCs w:val="24"/>
        </w:rPr>
        <w:t xml:space="preserve"> </w:t>
      </w:r>
      <w:proofErr w:type="spellStart"/>
      <w:r w:rsidRPr="00647B95">
        <w:rPr>
          <w:b/>
          <w:sz w:val="24"/>
          <w:szCs w:val="24"/>
        </w:rPr>
        <w:t>აპლიკაცია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1. </w:t>
      </w:r>
      <w:proofErr w:type="spellStart"/>
      <w:proofErr w:type="gramStart"/>
      <w:r w:rsidRPr="00647B95">
        <w:rPr>
          <w:sz w:val="24"/>
          <w:szCs w:val="24"/>
        </w:rPr>
        <w:t>საჭიროების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კბილის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ზედაპირზე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ნერწყვის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ჭარბი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მოცილება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ბამბის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რულეტით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ან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სპეციფიკური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მოწყობილობა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2. </w:t>
      </w:r>
      <w:proofErr w:type="spellStart"/>
      <w:proofErr w:type="gramStart"/>
      <w:r w:rsidRPr="00647B95">
        <w:rPr>
          <w:sz w:val="24"/>
          <w:szCs w:val="24"/>
        </w:rPr>
        <w:t>წაისვით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დიდი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ფენა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კბილის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ზედაპირებზე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ნაცხის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გამოყენებით</w:t>
      </w:r>
      <w:proofErr w:type="spellEnd"/>
      <w:r w:rsidRPr="00647B95">
        <w:rPr>
          <w:sz w:val="24"/>
          <w:szCs w:val="24"/>
        </w:rPr>
        <w:t>,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lastRenderedPageBreak/>
        <w:t>საჭიროების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ხელთათმანიანი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თითის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ინტერპროქსიმალური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კბილის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ჯაგრისები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3. </w:t>
      </w:r>
      <w:proofErr w:type="spellStart"/>
      <w:proofErr w:type="gramStart"/>
      <w:r w:rsidRPr="00647B95">
        <w:rPr>
          <w:sz w:val="24"/>
          <w:szCs w:val="24"/>
        </w:rPr>
        <w:t>შეინახეთ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პირის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ღრუში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მინიმუმ</w:t>
      </w:r>
      <w:proofErr w:type="spellEnd"/>
      <w:r w:rsidRPr="00647B95">
        <w:rPr>
          <w:sz w:val="24"/>
          <w:szCs w:val="24"/>
        </w:rPr>
        <w:t xml:space="preserve"> 3 </w:t>
      </w:r>
      <w:proofErr w:type="spellStart"/>
      <w:r w:rsidRPr="00647B95">
        <w:rPr>
          <w:sz w:val="24"/>
          <w:szCs w:val="24"/>
        </w:rPr>
        <w:t>წუთის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განმავლობაში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ამბულატორიული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მკურნალობის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>:</w:t>
      </w:r>
    </w:p>
    <w:p w:rsidR="00647B95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4. </w:t>
      </w:r>
      <w:proofErr w:type="spellStart"/>
      <w:proofErr w:type="gramStart"/>
      <w:r w:rsidRPr="00647B95">
        <w:rPr>
          <w:sz w:val="24"/>
          <w:szCs w:val="24"/>
        </w:rPr>
        <w:t>სთხოვეთ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ჩამოიბანოს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ზედაპირზე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დარჩენილი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გელი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ურჩიეთ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არა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ჭამა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დალევა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განაცხადის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შემდეგ</w:t>
      </w:r>
      <w:proofErr w:type="spellEnd"/>
      <w:r w:rsidRPr="00647B95">
        <w:rPr>
          <w:sz w:val="24"/>
          <w:szCs w:val="24"/>
        </w:rPr>
        <w:t xml:space="preserve"> 30 </w:t>
      </w:r>
      <w:proofErr w:type="spellStart"/>
      <w:r w:rsidRPr="00647B95">
        <w:rPr>
          <w:sz w:val="24"/>
          <w:szCs w:val="24"/>
        </w:rPr>
        <w:t>წუთის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განმავლობაში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r w:rsidRPr="00647B95">
        <w:rPr>
          <w:b/>
          <w:sz w:val="24"/>
          <w:szCs w:val="24"/>
        </w:rPr>
        <w:t>ᲒᲕᲔᲠᲓᲘᲗᲘ ᲛᲝᲕᲚᲔᲜᲔᲑᲘ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ამ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სამედიცინო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მოწყობილობის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სათანადო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გამოყენების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შემთხვევაში</w:t>
      </w:r>
      <w:proofErr w:type="spell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არასასურველი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გვერდითი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მოვლენები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ძალზე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იშვიათია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თუმცა</w:t>
      </w:r>
      <w:proofErr w:type="spellEnd"/>
      <w:proofErr w:type="gram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იმუნური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სისტემის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რეაქციები</w:t>
      </w:r>
      <w:proofErr w:type="spellEnd"/>
      <w:r w:rsidRPr="00647B95">
        <w:rPr>
          <w:sz w:val="24"/>
          <w:szCs w:val="24"/>
        </w:rPr>
        <w:t xml:space="preserve"> (</w:t>
      </w:r>
      <w:proofErr w:type="spellStart"/>
      <w:r w:rsidRPr="00647B95">
        <w:rPr>
          <w:sz w:val="24"/>
          <w:szCs w:val="24"/>
        </w:rPr>
        <w:t>ალერგია</w:t>
      </w:r>
      <w:proofErr w:type="spellEnd"/>
      <w:r w:rsidRPr="00647B95">
        <w:rPr>
          <w:sz w:val="24"/>
          <w:szCs w:val="24"/>
        </w:rPr>
        <w:t xml:space="preserve">) </w:t>
      </w:r>
      <w:proofErr w:type="spellStart"/>
      <w:r w:rsidRPr="00647B95">
        <w:rPr>
          <w:sz w:val="24"/>
          <w:szCs w:val="24"/>
        </w:rPr>
        <w:t>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ადგილობრივი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დისკომფორტი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შეიძლება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სრულიად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გამორიცხული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იყოს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უნდა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გაიგოთ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არასასურველი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გვერდითი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ეფექტების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შესახებ</w:t>
      </w:r>
      <w:proofErr w:type="spellEnd"/>
      <w:r>
        <w:rPr>
          <w:sz w:val="24"/>
          <w:szCs w:val="24"/>
        </w:rPr>
        <w:t>,</w:t>
      </w:r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თუნდაც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Pr="00647B95">
        <w:rPr>
          <w:sz w:val="24"/>
          <w:szCs w:val="24"/>
        </w:rPr>
        <w:t>საეჭვოა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გვერდითი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ეფექტი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გამოწვეული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იყოს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ჩვენი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პროდუქტით</w:t>
      </w:r>
      <w:proofErr w:type="spellEnd"/>
      <w:r>
        <w:rPr>
          <w:sz w:val="24"/>
          <w:szCs w:val="24"/>
        </w:rPr>
        <w:t xml:space="preserve"> </w:t>
      </w:r>
      <w:r w:rsidRPr="00647B95">
        <w:rPr>
          <w:sz w:val="24"/>
          <w:szCs w:val="24"/>
        </w:rPr>
        <w:t xml:space="preserve"> გთხოვთ</w:t>
      </w:r>
      <w:r>
        <w:rPr>
          <w:sz w:val="24"/>
          <w:szCs w:val="24"/>
          <w:lang w:val="ka-GE"/>
        </w:rPr>
        <w:t xml:space="preserve"> </w:t>
      </w:r>
      <w:proofErr w:type="spellStart"/>
      <w:r w:rsidRPr="00647B95">
        <w:rPr>
          <w:sz w:val="24"/>
          <w:szCs w:val="24"/>
        </w:rPr>
        <w:t>დაგვიკავშირდით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proofErr w:type="spellStart"/>
      <w:proofErr w:type="gramStart"/>
      <w:r w:rsidRPr="00647B95">
        <w:rPr>
          <w:b/>
          <w:sz w:val="24"/>
          <w:szCs w:val="24"/>
        </w:rPr>
        <w:t>უკუჩვენებები</w:t>
      </w:r>
      <w:proofErr w:type="spellEnd"/>
      <w:proofErr w:type="gramEnd"/>
      <w:r w:rsidRPr="00647B95">
        <w:rPr>
          <w:b/>
          <w:sz w:val="24"/>
          <w:szCs w:val="24"/>
        </w:rPr>
        <w:t xml:space="preserve"> / </w:t>
      </w:r>
      <w:proofErr w:type="spellStart"/>
      <w:r w:rsidRPr="00647B95">
        <w:rPr>
          <w:b/>
          <w:sz w:val="24"/>
          <w:szCs w:val="24"/>
        </w:rPr>
        <w:t>ურთიერთქმედებები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თუ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აქვს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ალერგია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კომპონენტის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მიმართ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ჰიპერმგრძნობელობა</w:t>
      </w:r>
      <w:proofErr w:type="spell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ამ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პროდუქტის</w:t>
      </w:r>
      <w:proofErr w:type="spellEnd"/>
      <w:r w:rsidRPr="00647B95">
        <w:rPr>
          <w:sz w:val="24"/>
          <w:szCs w:val="24"/>
        </w:rPr>
        <w:t xml:space="preserve"> </w:t>
      </w:r>
      <w:r>
        <w:rPr>
          <w:sz w:val="24"/>
          <w:szCs w:val="24"/>
          <w:lang w:val="ka-GE"/>
        </w:rPr>
        <w:t xml:space="preserve">, </w:t>
      </w:r>
      <w:proofErr w:type="spellStart"/>
      <w:r w:rsidRPr="00647B95">
        <w:rPr>
          <w:sz w:val="24"/>
          <w:szCs w:val="24"/>
        </w:rPr>
        <w:t>იხილეთ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ძირითადი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ინგრედიენტების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სია</w:t>
      </w:r>
      <w:proofErr w:type="spell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ჩვენ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გირჩევთ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არ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გამოიყენოთ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იგი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ან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Pr="00647B95">
        <w:rPr>
          <w:sz w:val="24"/>
          <w:szCs w:val="24"/>
        </w:rPr>
        <w:t>ამის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გაკეთება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მხოლოდ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მკაცრი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სამედიცინო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ზედამხედველობის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ქვეშ</w:t>
      </w:r>
      <w:proofErr w:type="spellEnd"/>
      <w:r w:rsidRPr="00647B95">
        <w:rPr>
          <w:sz w:val="24"/>
          <w:szCs w:val="24"/>
        </w:rPr>
        <w:t xml:space="preserve">. </w:t>
      </w:r>
      <w:proofErr w:type="spellStart"/>
      <w:proofErr w:type="gramStart"/>
      <w:r w:rsidRPr="00647B95">
        <w:rPr>
          <w:sz w:val="24"/>
          <w:szCs w:val="24"/>
        </w:rPr>
        <w:t>სტომატოლოგმა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უნდა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ჩათვალოს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ცნობილი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Pr="00647B95">
        <w:rPr>
          <w:sz w:val="24"/>
          <w:szCs w:val="24"/>
        </w:rPr>
        <w:t>პროდუქტის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ურთიერთქმედება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ჯვარედინი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რეაქცია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სხვა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მასალებთან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უკვე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Pr="00647B95">
        <w:rPr>
          <w:sz w:val="24"/>
          <w:szCs w:val="24"/>
        </w:rPr>
        <w:t>პროდუქტის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გამოყენებამდე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პაციენტის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პირში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proofErr w:type="spellStart"/>
      <w:proofErr w:type="gramStart"/>
      <w:r w:rsidRPr="00647B95">
        <w:rPr>
          <w:b/>
          <w:sz w:val="24"/>
          <w:szCs w:val="24"/>
        </w:rPr>
        <w:t>შენახვა</w:t>
      </w:r>
      <w:proofErr w:type="spellEnd"/>
      <w:proofErr w:type="gramEnd"/>
    </w:p>
    <w:p w:rsidR="00647B95" w:rsidRPr="00647B95" w:rsidRDefault="00647B95" w:rsidP="00647B95">
      <w:pPr>
        <w:rPr>
          <w:sz w:val="24"/>
          <w:szCs w:val="24"/>
        </w:rPr>
      </w:pPr>
      <w:proofErr w:type="spellStart"/>
      <w:proofErr w:type="gramStart"/>
      <w:r w:rsidRPr="00647B95">
        <w:rPr>
          <w:sz w:val="24"/>
          <w:szCs w:val="24"/>
        </w:rPr>
        <w:t>შეინახეთ</w:t>
      </w:r>
      <w:proofErr w:type="spellEnd"/>
      <w:proofErr w:type="gram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გრილ</w:t>
      </w:r>
      <w:proofErr w:type="spellEnd"/>
      <w:r w:rsidRPr="00647B95">
        <w:rPr>
          <w:sz w:val="24"/>
          <w:szCs w:val="24"/>
        </w:rPr>
        <w:t xml:space="preserve">, </w:t>
      </w:r>
      <w:proofErr w:type="spellStart"/>
      <w:r w:rsidRPr="00647B95">
        <w:rPr>
          <w:sz w:val="24"/>
          <w:szCs w:val="24"/>
        </w:rPr>
        <w:t>მშრალ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მზის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პირდაპირი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სხივებისგან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დაცულ</w:t>
      </w:r>
      <w:proofErr w:type="spellEnd"/>
      <w:r w:rsidRPr="00647B95">
        <w:rPr>
          <w:sz w:val="24"/>
          <w:szCs w:val="24"/>
        </w:rPr>
        <w:t xml:space="preserve"> </w:t>
      </w:r>
      <w:proofErr w:type="spellStart"/>
      <w:r w:rsidRPr="00647B95">
        <w:rPr>
          <w:sz w:val="24"/>
          <w:szCs w:val="24"/>
        </w:rPr>
        <w:t>ადგილას</w:t>
      </w:r>
      <w:proofErr w:type="spellEnd"/>
      <w:r w:rsidRPr="00647B95">
        <w:rPr>
          <w:sz w:val="24"/>
          <w:szCs w:val="24"/>
        </w:rPr>
        <w:t>.</w:t>
      </w:r>
    </w:p>
    <w:p w:rsidR="00647B95" w:rsidRPr="00647B95" w:rsidRDefault="00647B95" w:rsidP="00647B95">
      <w:pPr>
        <w:rPr>
          <w:b/>
          <w:sz w:val="24"/>
          <w:szCs w:val="24"/>
        </w:rPr>
      </w:pPr>
      <w:proofErr w:type="spellStart"/>
      <w:proofErr w:type="gramStart"/>
      <w:r w:rsidRPr="00647B95">
        <w:rPr>
          <w:b/>
          <w:sz w:val="24"/>
          <w:szCs w:val="24"/>
        </w:rPr>
        <w:t>შეფუთვა</w:t>
      </w:r>
      <w:proofErr w:type="spellEnd"/>
      <w:proofErr w:type="gramEnd"/>
    </w:p>
    <w:p w:rsidR="00A266B1" w:rsidRPr="00647B95" w:rsidRDefault="00647B95" w:rsidP="00647B95">
      <w:pPr>
        <w:rPr>
          <w:sz w:val="24"/>
          <w:szCs w:val="24"/>
        </w:rPr>
      </w:pPr>
      <w:r w:rsidRPr="00647B95">
        <w:rPr>
          <w:sz w:val="24"/>
          <w:szCs w:val="24"/>
        </w:rPr>
        <w:t xml:space="preserve">4 </w:t>
      </w:r>
      <w:proofErr w:type="spellStart"/>
      <w:r w:rsidRPr="00647B95">
        <w:rPr>
          <w:sz w:val="24"/>
          <w:szCs w:val="24"/>
        </w:rPr>
        <w:t>შპრიცი</w:t>
      </w:r>
      <w:proofErr w:type="spellEnd"/>
      <w:r w:rsidRPr="00647B95">
        <w:rPr>
          <w:sz w:val="24"/>
          <w:szCs w:val="24"/>
        </w:rPr>
        <w:t xml:space="preserve"> 2,3 გ (2 </w:t>
      </w:r>
      <w:proofErr w:type="spellStart"/>
      <w:r w:rsidRPr="00647B95">
        <w:rPr>
          <w:sz w:val="24"/>
          <w:szCs w:val="24"/>
        </w:rPr>
        <w:t>მლ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sectPr w:rsidR="00A266B1" w:rsidRPr="0064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E19"/>
    <w:multiLevelType w:val="hybridMultilevel"/>
    <w:tmpl w:val="84065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19"/>
    <w:rsid w:val="00405ACB"/>
    <w:rsid w:val="00456919"/>
    <w:rsid w:val="00647B95"/>
    <w:rsid w:val="00A266B1"/>
    <w:rsid w:val="00E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0719-378E-4F6D-9DF7-687097A4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Nino Ugulava</cp:lastModifiedBy>
  <cp:revision>2</cp:revision>
  <dcterms:created xsi:type="dcterms:W3CDTF">2022-07-19T16:24:00Z</dcterms:created>
  <dcterms:modified xsi:type="dcterms:W3CDTF">2022-07-19T16:24:00Z</dcterms:modified>
</cp:coreProperties>
</file>